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201F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B636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3201F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F4424" w:rsidRPr="002B4C77" w:rsidRDefault="00CF4424" w:rsidP="002B4C77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2B4C77">
        <w:rPr>
          <w:b/>
          <w:sz w:val="26"/>
          <w:szCs w:val="26"/>
          <w:lang w:val="kk-KZ"/>
        </w:rPr>
        <w:t>Менеджер</w:t>
      </w:r>
      <w:r w:rsidR="002B4C77" w:rsidRPr="002B4C77">
        <w:rPr>
          <w:b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bookmarkStart w:id="0" w:name="_GoBack"/>
      <w:bookmarkEnd w:id="0"/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1.</w:t>
      </w:r>
      <w:r w:rsidRPr="002B4C77">
        <w:rPr>
          <w:sz w:val="26"/>
          <w:szCs w:val="26"/>
          <w:lang w:val="kk-KZ"/>
        </w:rPr>
        <w:tab/>
        <w:t>Образование: высшее.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2.</w:t>
      </w:r>
      <w:r w:rsidRPr="002B4C77">
        <w:rPr>
          <w:sz w:val="26"/>
          <w:szCs w:val="26"/>
          <w:lang w:val="kk-KZ"/>
        </w:rPr>
        <w:tab/>
        <w:t>Специальность: в области здравоохранения/в области права/в области бизнеса и управления.</w:t>
      </w:r>
    </w:p>
    <w:p w:rsid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3.</w:t>
      </w:r>
      <w:r w:rsidRPr="002B4C77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2B4C77" w:rsidRPr="002B4C77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4.</w:t>
      </w:r>
      <w:r w:rsidRPr="002B4C77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447B3F" w:rsidRDefault="002B4C77" w:rsidP="002B4C77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B4C77">
        <w:rPr>
          <w:sz w:val="26"/>
          <w:szCs w:val="26"/>
          <w:lang w:val="kk-KZ"/>
        </w:rPr>
        <w:t>5.</w:t>
      </w:r>
      <w:r w:rsidRPr="002B4C77">
        <w:rPr>
          <w:sz w:val="26"/>
          <w:szCs w:val="26"/>
          <w:lang w:val="kk-KZ"/>
        </w:rPr>
        <w:tab/>
        <w:t>Дополнительные требования: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2B4C77" w:rsidRDefault="002B4C77" w:rsidP="002B4C77">
      <w:pPr>
        <w:ind w:right="-2" w:firstLine="708"/>
        <w:jc w:val="both"/>
        <w:rPr>
          <w:sz w:val="26"/>
          <w:szCs w:val="26"/>
          <w:lang w:val="kk-KZ"/>
        </w:rPr>
      </w:pPr>
    </w:p>
    <w:p w:rsidR="005C2186" w:rsidRDefault="005C2186" w:rsidP="00447B3F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1) заключение с курируемыми отечественными товаропроизводителями (далее – ОТП):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- долгосрочных договоров поставки лекарственных средств (далее – ЛС) и медицинских изделий (далее – МИ) по итогам проведенных конкурсов на заключение долгосрочных договоров поставки ЛС и МИ, также двухэтапного тендера;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ЛС и МИ с ОТП на соответствующий финансовый год по итогам проведенных переговоров.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2) заключение с курируемыми заказчиками контрактного производства: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долгосрочных договоров поставки оригинальных запатентованных ЛС на основании протокола об итогах закупа по контрактному производству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- дополнительных соглашений к долгосрочным договорам поставки оригинальных запатентованных ЛС с заказчиками контрактного производства на соответствующий финансовый год по итогам проведенных переговоров;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3) участие в формировании и направлении проекта номенклатуры для рассмотрения Формулярной комиссией Министерства здравоохранения Республики Казахстан и согласования с уполномоченным органом в области здравоохранения с учетом обращений потенциальных поставщиков по заключению долгосрочных договоров поставки ЛС и МИ в пределах компетенции;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lastRenderedPageBreak/>
        <w:t>4) участие в утверждении Единым дистрибьютором номенклатуры после согласования с уполномоченным органом в области здравоохранения;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5) участие в формировании и направлении перечня ЛС, подлежащих закупу у заказчиков контрактного производства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ЛС;</w:t>
      </w:r>
    </w:p>
    <w:p w:rsidR="00016C84" w:rsidRPr="00016C84" w:rsidRDefault="00016C84" w:rsidP="00016C84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lang w:val="kk-KZ" w:eastAsia="ru-RU"/>
        </w:rPr>
      </w:pPr>
      <w:r w:rsidRPr="00016C84">
        <w:rPr>
          <w:sz w:val="26"/>
          <w:szCs w:val="26"/>
          <w:lang w:val="kk-KZ" w:eastAsia="ru-RU"/>
        </w:rPr>
        <w:t>6) участие в определении перечня ЛС и МИ, подлежащих закупу в рамках заключенных долгосрочных договоров с ОТП после получения приказа об утверждении списка единого дистрибьютора;</w:t>
      </w:r>
    </w:p>
    <w:p w:rsidR="00016C84" w:rsidRPr="00016C84" w:rsidRDefault="00016C84" w:rsidP="00016C84">
      <w:pPr>
        <w:pStyle w:val="20"/>
        <w:widowControl/>
        <w:tabs>
          <w:tab w:val="left" w:pos="1134"/>
          <w:tab w:val="left" w:pos="1418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7) участие в проведении переговоров с ОТП и заказчиками контрактного производства по определению цены ЛС и МИ для закупа единым дистрибьютором в пределах компетенции;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 xml:space="preserve">8) мониторинг исполнения долгосрочных договоров поставки ЛС и МИ поставщиков, имеющих намерение на создание и/или модернизацию производства ЛС и МИ (сбор отчетности по исполнению, анализ исполнения, ревизия) и </w:t>
      </w:r>
      <w:r w:rsidRPr="002B4C77">
        <w:rPr>
          <w:rFonts w:ascii="Times New Roman" w:hAnsi="Times New Roman"/>
          <w:sz w:val="26"/>
          <w:szCs w:val="26"/>
          <w:lang w:val="kk-KZ" w:eastAsia="ru-RU" w:bidi="ar-SA"/>
        </w:rPr>
        <w:t>долгосрочных договоров поставки оригинальных запатентованных ЛС с заказчиками контрактного производства</w:t>
      </w: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9) организация и участие в пределах компетенции в проведении ревизии хода реализации инвестиционных проектов в рамках заключенных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10) подготовка отчетов о ходе реализации и исполнения обязательств долгосрочных договоров поставки ЛС и МИ;</w:t>
      </w:r>
    </w:p>
    <w:p w:rsidR="00016C84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11) ведение электронной автоматизированной базы данных ЕФИС в пределах компетенции (долгосрочные договоры поставки ЛС и МИ, дополнительные соглашения к долгосрочным договорам поставки ЛС и МИ на соответствующий финансовый год);</w:t>
      </w:r>
    </w:p>
    <w:p w:rsidR="00016C84" w:rsidRPr="002B4C77" w:rsidRDefault="00016C84" w:rsidP="00016C84">
      <w:pPr>
        <w:tabs>
          <w:tab w:val="left" w:pos="0"/>
        </w:tabs>
        <w:ind w:firstLine="709"/>
        <w:jc w:val="both"/>
        <w:rPr>
          <w:sz w:val="26"/>
          <w:szCs w:val="26"/>
          <w:lang w:val="kk-KZ"/>
        </w:rPr>
      </w:pPr>
      <w:r w:rsidRPr="00016C84">
        <w:rPr>
          <w:sz w:val="26"/>
          <w:szCs w:val="26"/>
          <w:lang w:val="kk-KZ"/>
        </w:rPr>
        <w:t>12) участие в формировании и подготовки к утверждению Прайс-листа Товарищества;</w:t>
      </w:r>
    </w:p>
    <w:p w:rsidR="00BC7D22" w:rsidRPr="00016C84" w:rsidRDefault="00016C84" w:rsidP="00016C84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016C84">
        <w:rPr>
          <w:rFonts w:ascii="Times New Roman" w:hAnsi="Times New Roman"/>
          <w:sz w:val="26"/>
          <w:szCs w:val="26"/>
          <w:lang w:val="kk-KZ" w:eastAsia="ru-RU" w:bidi="ar-SA"/>
        </w:rPr>
        <w:t>13) ведение работы с претензиями заказчиков в рамках заключенных долгосрочных договоров поставки ЛС и МИ</w:t>
      </w:r>
      <w:r>
        <w:rPr>
          <w:rFonts w:ascii="Times New Roman" w:hAnsi="Times New Roman"/>
          <w:sz w:val="26"/>
          <w:szCs w:val="26"/>
          <w:lang w:val="kk-KZ" w:eastAsia="ru-RU" w:bidi="ar-SA"/>
        </w:rPr>
        <w:t>.</w:t>
      </w:r>
    </w:p>
    <w:sectPr w:rsidR="00BC7D22" w:rsidRPr="00016C84" w:rsidSect="00016C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D52A67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16C84"/>
    <w:rsid w:val="00104FD1"/>
    <w:rsid w:val="00173E24"/>
    <w:rsid w:val="00186A11"/>
    <w:rsid w:val="002179E1"/>
    <w:rsid w:val="00261B73"/>
    <w:rsid w:val="002B4C77"/>
    <w:rsid w:val="003201F7"/>
    <w:rsid w:val="003E445D"/>
    <w:rsid w:val="00447B3F"/>
    <w:rsid w:val="00475EC9"/>
    <w:rsid w:val="005C2186"/>
    <w:rsid w:val="005F394A"/>
    <w:rsid w:val="005F54D6"/>
    <w:rsid w:val="006048BF"/>
    <w:rsid w:val="006230A1"/>
    <w:rsid w:val="00633BB6"/>
    <w:rsid w:val="006C203D"/>
    <w:rsid w:val="007E4C9C"/>
    <w:rsid w:val="00907FB7"/>
    <w:rsid w:val="00913621"/>
    <w:rsid w:val="00993B4F"/>
    <w:rsid w:val="00A04938"/>
    <w:rsid w:val="00A81FBF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B6365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5480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">
    <w:name w:val="Основной текст (2)_"/>
    <w:basedOn w:val="a0"/>
    <w:link w:val="21"/>
    <w:rsid w:val="00016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6C84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20">
    <w:name w:val="Body Text Indent 2"/>
    <w:basedOn w:val="a"/>
    <w:link w:val="22"/>
    <w:rsid w:val="00016C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016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16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54</cp:revision>
  <dcterms:created xsi:type="dcterms:W3CDTF">2021-02-02T12:08:00Z</dcterms:created>
  <dcterms:modified xsi:type="dcterms:W3CDTF">2022-08-01T11:22:00Z</dcterms:modified>
</cp:coreProperties>
</file>